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D3" w:rsidRDefault="00A37FD3" w:rsidP="00E759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Szigorlati tételek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– Kémia B</w:t>
      </w:r>
    </w:p>
    <w:p w:rsidR="008C05E2" w:rsidRPr="00A37FD3" w:rsidRDefault="008C05E2" w:rsidP="00E759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A37FD3" w:rsidRPr="00A37FD3" w:rsidRDefault="00A37FD3" w:rsidP="00E759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Környezetmérnökök részére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(</w:t>
      </w:r>
      <w:r w:rsidRPr="00A37FD3">
        <w:rPr>
          <w:rFonts w:ascii="Arial" w:eastAsia="Times New Roman" w:hAnsi="Arial" w:cs="Arial"/>
          <w:sz w:val="24"/>
          <w:szCs w:val="24"/>
          <w:lang w:eastAsia="hu-HU"/>
        </w:rPr>
        <w:t>Tételsor  2018 tavaszi félévtől</w:t>
      </w:r>
      <w:r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8C05E2" w:rsidRDefault="008C05E2" w:rsidP="00E759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8C05E2" w:rsidRDefault="008C05E2" w:rsidP="00E759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A37FD3" w:rsidRPr="00A37FD3" w:rsidRDefault="00A37FD3" w:rsidP="00E759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A37FD3" w:rsidRDefault="00A37FD3" w:rsidP="00E759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Környezetkémia</w:t>
      </w:r>
    </w:p>
    <w:p w:rsidR="008C05E2" w:rsidRDefault="008C05E2" w:rsidP="00E759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8C05E2" w:rsidRPr="00A37FD3" w:rsidRDefault="008C05E2" w:rsidP="00E759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C05E2" w:rsidRDefault="00A37FD3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1. A szén-monoxid képződés lehetőségei és az atmoszféra szén-monoxid szintjét </w:t>
      </w:r>
      <w:r w:rsidR="008C05E2"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</w:p>
    <w:p w:rsidR="00A37FD3" w:rsidRPr="00A37FD3" w:rsidRDefault="008C05E2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r w:rsidR="00A37FD3" w:rsidRPr="00A37FD3">
        <w:rPr>
          <w:rFonts w:ascii="Arial" w:eastAsia="Times New Roman" w:hAnsi="Arial" w:cs="Arial"/>
          <w:sz w:val="24"/>
          <w:szCs w:val="24"/>
          <w:lang w:eastAsia="hu-HU"/>
        </w:rPr>
        <w:t>szabályzó folyamatok</w:t>
      </w:r>
    </w:p>
    <w:p w:rsidR="00A37FD3" w:rsidRPr="00A37FD3" w:rsidRDefault="00A37FD3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2. Az atmoszféra nitrogén-oxid tartalmának eredete és reakciói az atmoszférában. </w:t>
      </w:r>
    </w:p>
    <w:p w:rsidR="00A37FD3" w:rsidRPr="00A37FD3" w:rsidRDefault="008C05E2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r w:rsidR="00A37FD3" w:rsidRPr="00A37FD3">
        <w:rPr>
          <w:rFonts w:ascii="Arial" w:eastAsia="Times New Roman" w:hAnsi="Arial" w:cs="Arial"/>
          <w:sz w:val="24"/>
          <w:szCs w:val="24"/>
          <w:lang w:eastAsia="hu-HU"/>
        </w:rPr>
        <w:t>A füstgáz nitrogén-oxid tartalmát befolyásoló tényezők.</w:t>
      </w:r>
    </w:p>
    <w:p w:rsidR="00A37FD3" w:rsidRPr="00A37FD3" w:rsidRDefault="00A37FD3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>3. Fotokémiai oxidánsok és képződésük.</w:t>
      </w:r>
    </w:p>
    <w:p w:rsidR="008C05E2" w:rsidRDefault="00A37FD3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4. Az atmoszféra részecsketartalma környezetvédelmi szempontból, a részecske </w:t>
      </w:r>
      <w:r w:rsidR="008C05E2">
        <w:rPr>
          <w:rFonts w:ascii="Arial" w:eastAsia="Times New Roman" w:hAnsi="Arial" w:cs="Arial"/>
          <w:sz w:val="24"/>
          <w:szCs w:val="24"/>
          <w:lang w:eastAsia="hu-HU"/>
        </w:rPr>
        <w:t xml:space="preserve">       </w:t>
      </w:r>
    </w:p>
    <w:p w:rsidR="00A37FD3" w:rsidRPr="00A37FD3" w:rsidRDefault="008C05E2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r w:rsidR="00A37FD3" w:rsidRPr="00A37FD3">
        <w:rPr>
          <w:rFonts w:ascii="Arial" w:eastAsia="Times New Roman" w:hAnsi="Arial" w:cs="Arial"/>
          <w:sz w:val="24"/>
          <w:szCs w:val="24"/>
          <w:lang w:eastAsia="hu-HU"/>
        </w:rPr>
        <w:t>koncentrációt szabályozó tényezők.</w:t>
      </w:r>
    </w:p>
    <w:p w:rsidR="008C05E2" w:rsidRDefault="00A37FD3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5. Az atmoszféra kén-dioxid tartalmának eredete, átalakulási reakciói. A savas eső </w:t>
      </w:r>
      <w:r w:rsidR="008C05E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37FD3" w:rsidRPr="00A37FD3" w:rsidRDefault="008C05E2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r w:rsidR="00A37FD3" w:rsidRPr="00A37FD3">
        <w:rPr>
          <w:rFonts w:ascii="Arial" w:eastAsia="Times New Roman" w:hAnsi="Arial" w:cs="Arial"/>
          <w:sz w:val="24"/>
          <w:szCs w:val="24"/>
          <w:lang w:eastAsia="hu-HU"/>
        </w:rPr>
        <w:t>hatásmechanizmusa a növényvilágra, épületekre és a vízi élővilágra.</w:t>
      </w:r>
    </w:p>
    <w:p w:rsidR="00A37FD3" w:rsidRPr="00A37FD3" w:rsidRDefault="00A37FD3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>6. Nagy oxigénigényű vízszennyezők és az élővízre gyakorolt hatásuk.</w:t>
      </w:r>
    </w:p>
    <w:p w:rsidR="00A37FD3" w:rsidRPr="00A37FD3" w:rsidRDefault="00A37FD3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>7. Detergenstartalmú szennyvizek hatása a befogadóra.</w:t>
      </w:r>
    </w:p>
    <w:p w:rsidR="008C05E2" w:rsidRDefault="00A37FD3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8. Víz ásványolaj szennyeződésekor lejátszódó fizikai-kémiai és biokémiai </w:t>
      </w:r>
      <w:r w:rsidR="008C05E2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A37FD3" w:rsidRPr="00A37FD3" w:rsidRDefault="008C05E2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r w:rsidR="00A37FD3" w:rsidRPr="00A37FD3">
        <w:rPr>
          <w:rFonts w:ascii="Arial" w:eastAsia="Times New Roman" w:hAnsi="Arial" w:cs="Arial"/>
          <w:sz w:val="24"/>
          <w:szCs w:val="24"/>
          <w:lang w:eastAsia="hu-HU"/>
        </w:rPr>
        <w:t>folyamatok.</w:t>
      </w:r>
    </w:p>
    <w:p w:rsidR="00A37FD3" w:rsidRPr="00A37FD3" w:rsidRDefault="00A37FD3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>9. Toxikus fémek bekerülése és várható reakciói a környezetben.</w:t>
      </w:r>
    </w:p>
    <w:p w:rsidR="00A37FD3" w:rsidRPr="00A37FD3" w:rsidRDefault="00A37FD3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>10.Dioxinok képződésének körülményei.</w:t>
      </w:r>
    </w:p>
    <w:p w:rsidR="008C05E2" w:rsidRDefault="00A37FD3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11.A füstgáz légszennyező anyagainak alakulása a légfeleslegtényező </w:t>
      </w:r>
    </w:p>
    <w:p w:rsidR="00A37FD3" w:rsidRPr="00A37FD3" w:rsidRDefault="008C05E2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A37FD3"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függvényében. </w:t>
      </w:r>
    </w:p>
    <w:p w:rsidR="00A37FD3" w:rsidRPr="00A37FD3" w:rsidRDefault="00A37FD3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>12.A kettős- és hármashatású katalizátorok működése.</w:t>
      </w:r>
    </w:p>
    <w:p w:rsidR="00A37FD3" w:rsidRPr="00A37FD3" w:rsidRDefault="00A37FD3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>13.Alternatív motorhajtóanyagok alkalmazásának környezetvédelmi hatásai.</w:t>
      </w:r>
    </w:p>
    <w:p w:rsidR="008C05E2" w:rsidRDefault="00A37FD3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14.Klórozott szénhidrogének és organofoszfátok mint növényvédőszerek. </w:t>
      </w:r>
    </w:p>
    <w:p w:rsidR="00A37FD3" w:rsidRPr="00A37FD3" w:rsidRDefault="008C05E2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A37FD3" w:rsidRPr="00A37FD3">
        <w:rPr>
          <w:rFonts w:ascii="Arial" w:eastAsia="Times New Roman" w:hAnsi="Arial" w:cs="Arial"/>
          <w:sz w:val="24"/>
          <w:szCs w:val="24"/>
          <w:lang w:eastAsia="hu-HU"/>
        </w:rPr>
        <w:t>Megítélésük környezetvédelmi szempontjai.</w:t>
      </w:r>
    </w:p>
    <w:p w:rsidR="00A37FD3" w:rsidRPr="00A37FD3" w:rsidRDefault="00A37FD3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> </w:t>
      </w:r>
      <w:bookmarkStart w:id="0" w:name="_GoBack"/>
      <w:bookmarkEnd w:id="0"/>
    </w:p>
    <w:p w:rsidR="00A37FD3" w:rsidRDefault="00A37FD3" w:rsidP="008C05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A37FD3" w:rsidRDefault="00A37FD3" w:rsidP="008C0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Fizikai kémia és radiokémia</w:t>
      </w: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 - Tételsor 2018 tavaszi félévtől</w:t>
      </w:r>
    </w:p>
    <w:p w:rsidR="008C05E2" w:rsidRDefault="008C05E2" w:rsidP="008C0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8C05E2" w:rsidRPr="00A37FD3" w:rsidRDefault="008C05E2" w:rsidP="008C05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A37FD3" w:rsidRPr="00A37FD3" w:rsidRDefault="00A37FD3" w:rsidP="008C05E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Az anyagok energiája; A szabadentalpia, mint a folyamatok spontaneitását leíró állapotfüggvény </w:t>
      </w:r>
    </w:p>
    <w:p w:rsidR="00A37FD3" w:rsidRPr="00A37FD3" w:rsidRDefault="00A37FD3" w:rsidP="008C05E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Az atommag felépítése, a magok kötési energiája; a kötési energia kihasználásának lehetőségei </w:t>
      </w:r>
    </w:p>
    <w:p w:rsidR="00A37FD3" w:rsidRPr="00A37FD3" w:rsidRDefault="00A37FD3" w:rsidP="008C05E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A radioaktivitás jelensége; spontán magátalakulások </w:t>
      </w:r>
    </w:p>
    <w:p w:rsidR="00A37FD3" w:rsidRPr="00A37FD3" w:rsidRDefault="00A37FD3" w:rsidP="008C05E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Az ?- és ß-sugárzás kölcsönhatása az anyaggal </w:t>
      </w:r>
    </w:p>
    <w:p w:rsidR="00A37FD3" w:rsidRPr="00A37FD3" w:rsidRDefault="00A37FD3" w:rsidP="008C05E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A ?-sugárzás kölcsönhatása az anyaggal </w:t>
      </w:r>
    </w:p>
    <w:p w:rsidR="00A37FD3" w:rsidRPr="00A37FD3" w:rsidRDefault="00A37FD3" w:rsidP="008C05E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A neutron kölcsönhatása az anyaggal; magreakciók </w:t>
      </w:r>
    </w:p>
    <w:p w:rsidR="00A37FD3" w:rsidRPr="00A37FD3" w:rsidRDefault="00A37FD3" w:rsidP="008C05E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Nukleáris sugárzások detektálása </w:t>
      </w:r>
    </w:p>
    <w:p w:rsidR="00A37FD3" w:rsidRPr="00A37FD3" w:rsidRDefault="00A37FD3" w:rsidP="008C05E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A kolloid rendszer definíciója és osztályozása </w:t>
      </w:r>
    </w:p>
    <w:p w:rsidR="00A37FD3" w:rsidRPr="00A37FD3" w:rsidRDefault="00A37FD3" w:rsidP="008C05E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A felületi többletenergia eredete; a felületi többletenergiával kapcsolatos jelenségek </w:t>
      </w:r>
    </w:p>
    <w:p w:rsidR="00A37FD3" w:rsidRPr="00A37FD3" w:rsidRDefault="00A37FD3" w:rsidP="008C05E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sz w:val="24"/>
          <w:szCs w:val="24"/>
          <w:lang w:eastAsia="hu-HU"/>
        </w:rPr>
        <w:t xml:space="preserve">Az adszorpció jelensége; adszorpció szilárd felületen gáz fázisból és híg oldatokból </w:t>
      </w:r>
    </w:p>
    <w:p w:rsidR="00A37FD3" w:rsidRPr="00A37FD3" w:rsidRDefault="00A37FD3" w:rsidP="008C05E2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C05E2" w:rsidRDefault="008C05E2" w:rsidP="008C05E2">
      <w:pPr>
        <w:spacing w:after="0" w:line="360" w:lineRule="auto"/>
        <w:ind w:left="12" w:firstLine="708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8C05E2" w:rsidRDefault="008C05E2" w:rsidP="008C05E2">
      <w:pPr>
        <w:spacing w:after="0" w:line="360" w:lineRule="auto"/>
        <w:ind w:left="12" w:firstLine="708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A37FD3" w:rsidRDefault="00A37FD3" w:rsidP="008C05E2">
      <w:pPr>
        <w:spacing w:after="0" w:line="360" w:lineRule="auto"/>
        <w:ind w:left="12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A37FD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Kémia I. tárgykörből </w:t>
      </w:r>
      <w:r w:rsidR="00FC0A8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</w:t>
      </w:r>
      <w:r w:rsidR="00FC0A8B" w:rsidRPr="00A37FD3">
        <w:rPr>
          <w:rFonts w:ascii="Arial" w:eastAsia="Times New Roman" w:hAnsi="Arial" w:cs="Arial"/>
          <w:sz w:val="24"/>
          <w:szCs w:val="24"/>
          <w:lang w:eastAsia="hu-HU"/>
        </w:rPr>
        <w:t>Tételsor 2018 tavaszi félévtől</w:t>
      </w:r>
    </w:p>
    <w:p w:rsidR="008C05E2" w:rsidRPr="00A37FD3" w:rsidRDefault="008C05E2" w:rsidP="008C05E2">
      <w:pPr>
        <w:spacing w:after="0" w:line="360" w:lineRule="auto"/>
        <w:ind w:left="12" w:firstLine="708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A37FD3" w:rsidRPr="00A37FD3" w:rsidRDefault="00A37FD3" w:rsidP="008C05E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7FD3" w:rsidRPr="00A37FD3" w:rsidRDefault="00A37FD3" w:rsidP="008C05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7FD3">
        <w:rPr>
          <w:rFonts w:ascii="Arial" w:hAnsi="Arial" w:cs="Arial"/>
          <w:sz w:val="24"/>
          <w:szCs w:val="24"/>
        </w:rPr>
        <w:t>1</w:t>
      </w:r>
      <w:r w:rsidR="008C05E2">
        <w:rPr>
          <w:rFonts w:ascii="Arial" w:hAnsi="Arial" w:cs="Arial"/>
          <w:sz w:val="24"/>
          <w:szCs w:val="24"/>
        </w:rPr>
        <w:t xml:space="preserve">.   </w:t>
      </w:r>
      <w:r w:rsidRPr="00A37FD3">
        <w:rPr>
          <w:rFonts w:ascii="Arial" w:hAnsi="Arial" w:cs="Arial"/>
          <w:sz w:val="24"/>
          <w:szCs w:val="24"/>
        </w:rPr>
        <w:t>Sav-bázis elméletek. Gyenge savak és bázisok egyensúlyai. (hidrolízis, pufferek).</w:t>
      </w:r>
    </w:p>
    <w:p w:rsidR="00A37FD3" w:rsidRPr="00A37FD3" w:rsidRDefault="00A37FD3" w:rsidP="008C05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7FD3">
        <w:rPr>
          <w:rFonts w:ascii="Arial" w:hAnsi="Arial" w:cs="Arial"/>
          <w:sz w:val="24"/>
          <w:szCs w:val="24"/>
        </w:rPr>
        <w:t>2</w:t>
      </w:r>
      <w:r w:rsidR="008C05E2">
        <w:rPr>
          <w:rFonts w:ascii="Arial" w:hAnsi="Arial" w:cs="Arial"/>
          <w:sz w:val="24"/>
          <w:szCs w:val="24"/>
        </w:rPr>
        <w:t xml:space="preserve">.   </w:t>
      </w:r>
      <w:r w:rsidRPr="00A37FD3">
        <w:rPr>
          <w:rFonts w:ascii="Arial" w:hAnsi="Arial" w:cs="Arial"/>
          <w:sz w:val="24"/>
          <w:szCs w:val="24"/>
        </w:rPr>
        <w:t>Elektródpotenciál, galvánelemek, elektrolízis, korrózió.</w:t>
      </w:r>
    </w:p>
    <w:p w:rsidR="00A37FD3" w:rsidRPr="00A37FD3" w:rsidRDefault="00A37FD3" w:rsidP="008C05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7FD3">
        <w:rPr>
          <w:rFonts w:ascii="Arial" w:hAnsi="Arial" w:cs="Arial"/>
          <w:sz w:val="24"/>
          <w:szCs w:val="24"/>
        </w:rPr>
        <w:t>3</w:t>
      </w:r>
      <w:r w:rsidR="008C05E2">
        <w:rPr>
          <w:rFonts w:ascii="Arial" w:hAnsi="Arial" w:cs="Arial"/>
          <w:sz w:val="24"/>
          <w:szCs w:val="24"/>
        </w:rPr>
        <w:t xml:space="preserve">.   </w:t>
      </w:r>
      <w:r w:rsidRPr="00A37FD3">
        <w:rPr>
          <w:rFonts w:ascii="Arial" w:hAnsi="Arial" w:cs="Arial"/>
          <w:sz w:val="24"/>
          <w:szCs w:val="24"/>
        </w:rPr>
        <w:t>A kémiai reakciók sebessége, aktiválási gát.</w:t>
      </w:r>
    </w:p>
    <w:p w:rsidR="008C05E2" w:rsidRDefault="00A37FD3" w:rsidP="008C05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7FD3">
        <w:rPr>
          <w:rFonts w:ascii="Arial" w:hAnsi="Arial" w:cs="Arial"/>
          <w:sz w:val="24"/>
          <w:szCs w:val="24"/>
        </w:rPr>
        <w:t>4</w:t>
      </w:r>
      <w:r w:rsidR="008C05E2">
        <w:rPr>
          <w:rFonts w:ascii="Arial" w:hAnsi="Arial" w:cs="Arial"/>
          <w:sz w:val="24"/>
          <w:szCs w:val="24"/>
        </w:rPr>
        <w:t xml:space="preserve">.   </w:t>
      </w:r>
      <w:r w:rsidRPr="00A37FD3">
        <w:rPr>
          <w:rFonts w:ascii="Arial" w:hAnsi="Arial" w:cs="Arial"/>
          <w:sz w:val="24"/>
          <w:szCs w:val="24"/>
        </w:rPr>
        <w:t xml:space="preserve">Atompályák alakja, energiája, betöltési szabályok. A kémiai kötés kialakulásának </w:t>
      </w:r>
    </w:p>
    <w:p w:rsidR="008C05E2" w:rsidRDefault="008C05E2" w:rsidP="008C05E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37FD3" w:rsidRPr="00A37FD3">
        <w:rPr>
          <w:rFonts w:ascii="Arial" w:hAnsi="Arial" w:cs="Arial"/>
          <w:sz w:val="24"/>
          <w:szCs w:val="24"/>
        </w:rPr>
        <w:t>értelmezése (H</w:t>
      </w:r>
      <w:r w:rsidR="00A37FD3" w:rsidRPr="00A37FD3">
        <w:rPr>
          <w:rFonts w:ascii="Arial" w:hAnsi="Arial" w:cs="Arial"/>
          <w:sz w:val="24"/>
          <w:szCs w:val="24"/>
          <w:vertAlign w:val="subscript"/>
        </w:rPr>
        <w:t>2</w:t>
      </w:r>
      <w:r w:rsidR="00A37FD3" w:rsidRPr="00A37FD3">
        <w:rPr>
          <w:rFonts w:ascii="Arial" w:hAnsi="Arial" w:cs="Arial"/>
          <w:sz w:val="24"/>
          <w:szCs w:val="24"/>
        </w:rPr>
        <w:t xml:space="preserve"> molekula). Kovalens, ionos és datív kötés. A hibridizáció és a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37FD3" w:rsidRPr="00A37FD3" w:rsidRDefault="008C05E2" w:rsidP="008C05E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37FD3" w:rsidRPr="00A37FD3">
        <w:rPr>
          <w:rFonts w:ascii="Arial" w:hAnsi="Arial" w:cs="Arial"/>
          <w:sz w:val="24"/>
          <w:szCs w:val="24"/>
        </w:rPr>
        <w:t>VSEPR elmélet.</w:t>
      </w:r>
    </w:p>
    <w:p w:rsidR="00A37FD3" w:rsidRPr="00A37FD3" w:rsidRDefault="00A37FD3" w:rsidP="008C05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7FD3">
        <w:rPr>
          <w:rFonts w:ascii="Arial" w:hAnsi="Arial" w:cs="Arial"/>
          <w:sz w:val="24"/>
          <w:szCs w:val="24"/>
        </w:rPr>
        <w:t>5</w:t>
      </w:r>
      <w:r w:rsidR="008C05E2">
        <w:rPr>
          <w:rFonts w:ascii="Arial" w:hAnsi="Arial" w:cs="Arial"/>
          <w:sz w:val="24"/>
          <w:szCs w:val="24"/>
        </w:rPr>
        <w:t xml:space="preserve">.   </w:t>
      </w:r>
      <w:r w:rsidRPr="00A37FD3">
        <w:rPr>
          <w:rFonts w:ascii="Arial" w:hAnsi="Arial" w:cs="Arial"/>
          <w:sz w:val="24"/>
          <w:szCs w:val="24"/>
        </w:rPr>
        <w:t>Az alkálifémek, alkáliföldfémek és vegyületeik.</w:t>
      </w:r>
    </w:p>
    <w:p w:rsidR="00A37FD3" w:rsidRPr="00A37FD3" w:rsidRDefault="00A37FD3" w:rsidP="008C05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7FD3">
        <w:rPr>
          <w:rFonts w:ascii="Arial" w:hAnsi="Arial" w:cs="Arial"/>
          <w:sz w:val="24"/>
          <w:szCs w:val="24"/>
        </w:rPr>
        <w:t>7</w:t>
      </w:r>
      <w:r w:rsidR="008C05E2">
        <w:rPr>
          <w:rFonts w:ascii="Arial" w:hAnsi="Arial" w:cs="Arial"/>
          <w:sz w:val="24"/>
          <w:szCs w:val="24"/>
        </w:rPr>
        <w:t xml:space="preserve">.  </w:t>
      </w:r>
      <w:r w:rsidRPr="00A37FD3">
        <w:rPr>
          <w:rFonts w:ascii="Arial" w:hAnsi="Arial" w:cs="Arial"/>
          <w:sz w:val="24"/>
          <w:szCs w:val="24"/>
        </w:rPr>
        <w:t xml:space="preserve"> A bórcsoport, széncsoport elemei és vegyületeik.</w:t>
      </w:r>
    </w:p>
    <w:p w:rsidR="00A37FD3" w:rsidRPr="00A37FD3" w:rsidRDefault="00A37FD3" w:rsidP="008C05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7FD3">
        <w:rPr>
          <w:rFonts w:ascii="Arial" w:hAnsi="Arial" w:cs="Arial"/>
          <w:sz w:val="24"/>
          <w:szCs w:val="24"/>
        </w:rPr>
        <w:t>8</w:t>
      </w:r>
      <w:r w:rsidR="008C05E2">
        <w:rPr>
          <w:rFonts w:ascii="Arial" w:hAnsi="Arial" w:cs="Arial"/>
          <w:sz w:val="24"/>
          <w:szCs w:val="24"/>
        </w:rPr>
        <w:t xml:space="preserve">.   </w:t>
      </w:r>
      <w:r w:rsidRPr="00A37FD3">
        <w:rPr>
          <w:rFonts w:ascii="Arial" w:hAnsi="Arial" w:cs="Arial"/>
          <w:sz w:val="24"/>
          <w:szCs w:val="24"/>
        </w:rPr>
        <w:t>A nitrogéncsoport és a kalkogének</w:t>
      </w:r>
    </w:p>
    <w:p w:rsidR="00A37FD3" w:rsidRPr="00A37FD3" w:rsidRDefault="00A37FD3" w:rsidP="008C05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7FD3">
        <w:rPr>
          <w:rFonts w:ascii="Arial" w:hAnsi="Arial" w:cs="Arial"/>
          <w:sz w:val="24"/>
          <w:szCs w:val="24"/>
        </w:rPr>
        <w:t>9</w:t>
      </w:r>
      <w:r w:rsidR="008C05E2">
        <w:rPr>
          <w:rFonts w:ascii="Arial" w:hAnsi="Arial" w:cs="Arial"/>
          <w:sz w:val="24"/>
          <w:szCs w:val="24"/>
        </w:rPr>
        <w:t xml:space="preserve">.   </w:t>
      </w:r>
      <w:r w:rsidRPr="00A37FD3">
        <w:rPr>
          <w:rFonts w:ascii="Arial" w:hAnsi="Arial" w:cs="Arial"/>
          <w:sz w:val="24"/>
          <w:szCs w:val="24"/>
        </w:rPr>
        <w:t>A halogének és vegyületeik.</w:t>
      </w:r>
    </w:p>
    <w:p w:rsidR="00167ADB" w:rsidRPr="001E30D5" w:rsidRDefault="008C05E2" w:rsidP="001E30D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A37FD3" w:rsidRPr="00A37FD3">
        <w:rPr>
          <w:rFonts w:ascii="Arial" w:hAnsi="Arial" w:cs="Arial"/>
          <w:sz w:val="24"/>
          <w:szCs w:val="24"/>
        </w:rPr>
        <w:t xml:space="preserve"> D-elemek (Fe, Cu, Ag, Au, Zn, Hg)</w:t>
      </w:r>
    </w:p>
    <w:sectPr w:rsidR="00167ADB" w:rsidRPr="001E30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47" w:rsidRDefault="00D73447" w:rsidP="000F18CC">
      <w:pPr>
        <w:spacing w:after="0" w:line="240" w:lineRule="auto"/>
      </w:pPr>
      <w:r>
        <w:separator/>
      </w:r>
    </w:p>
  </w:endnote>
  <w:endnote w:type="continuationSeparator" w:id="0">
    <w:p w:rsidR="00D73447" w:rsidRDefault="00D73447" w:rsidP="000F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591079"/>
      <w:docPartObj>
        <w:docPartGallery w:val="Page Numbers (Bottom of Page)"/>
        <w:docPartUnique/>
      </w:docPartObj>
    </w:sdtPr>
    <w:sdtContent>
      <w:p w:rsidR="000F18CC" w:rsidRDefault="000F18C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18CC" w:rsidRDefault="000F18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47" w:rsidRDefault="00D73447" w:rsidP="000F18CC">
      <w:pPr>
        <w:spacing w:after="0" w:line="240" w:lineRule="auto"/>
      </w:pPr>
      <w:r>
        <w:separator/>
      </w:r>
    </w:p>
  </w:footnote>
  <w:footnote w:type="continuationSeparator" w:id="0">
    <w:p w:rsidR="00D73447" w:rsidRDefault="00D73447" w:rsidP="000F1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F3C"/>
    <w:multiLevelType w:val="multilevel"/>
    <w:tmpl w:val="1DEA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90D33"/>
    <w:multiLevelType w:val="multilevel"/>
    <w:tmpl w:val="0D30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D5"/>
    <w:rsid w:val="000F18CC"/>
    <w:rsid w:val="001E30D5"/>
    <w:rsid w:val="005553D5"/>
    <w:rsid w:val="008C05E2"/>
    <w:rsid w:val="00A37FD3"/>
    <w:rsid w:val="00A8370F"/>
    <w:rsid w:val="00B5208F"/>
    <w:rsid w:val="00B92FEB"/>
    <w:rsid w:val="00D73447"/>
    <w:rsid w:val="00E759AE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5C0FB-C742-4AE6-A3A1-8056114E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3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7FD3"/>
    <w:rPr>
      <w:b/>
      <w:bCs/>
    </w:rPr>
  </w:style>
  <w:style w:type="paragraph" w:styleId="Listaszerbekezds">
    <w:name w:val="List Paragraph"/>
    <w:basedOn w:val="Norml"/>
    <w:uiPriority w:val="34"/>
    <w:qFormat/>
    <w:rsid w:val="008C05E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F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18CC"/>
  </w:style>
  <w:style w:type="paragraph" w:styleId="llb">
    <w:name w:val="footer"/>
    <w:basedOn w:val="Norml"/>
    <w:link w:val="llbChar"/>
    <w:uiPriority w:val="99"/>
    <w:unhideWhenUsed/>
    <w:rsid w:val="000F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Tóth András József</cp:lastModifiedBy>
  <cp:revision>6</cp:revision>
  <dcterms:created xsi:type="dcterms:W3CDTF">2018-02-27T09:45:00Z</dcterms:created>
  <dcterms:modified xsi:type="dcterms:W3CDTF">2018-02-27T12:43:00Z</dcterms:modified>
</cp:coreProperties>
</file>